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 Le concept de réforme dans l’histoire du christianisme », CUSO 30 novembre –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décembre 2017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Notre-Dame de la Route, Villars-sur-Glâne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Participants au 17 novembre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Michel Grandjean, FT UNIGE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michel.grandjean@unige.ch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Mariano Delgado, FT UNIFR</w:t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mariano.delgado@unifr.ch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Frédéric Amsler, FTSR UNIL</w:t>
        <w:tab/>
        <w:tab/>
        <w:tab/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frederic.amsler@unil.ch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Nadia Togni, FT UNIGE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nadia.togni@unige.ch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 Ghazaryan Drissi, CUSO, post-doc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ani.ghazaryan@unige.ch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Michael Quisinsky, post-doc, FT UNIFR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michael.quisinsky@unifr.ch</w:t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 Lienhard, Univ. Strasbourg</w:t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marc.lienhard@orange.ch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Sandrine Landeau, doc. Genève</w:t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sandrine.landeau@unige.ch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Emilie Escure-Delpeuch, doc. Lausanne </w:t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emilie.escure-delpeuch@unil.ch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Adrian-Cristian Anca, doc. Fribourg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adriancristian.anca@unifr.ch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Gabriele Tornambé, doc. Fribourg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gabriele.tornambe@unifr.ch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Sophie Duriaux, doc. Fribourg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sophie.duriaux@unifr.ch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Programme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Jeudi 30 novembre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Durée des interventions : env. 30 à 40 minutes ; intervention de Marc Lienhard : env. 60 min.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10h30</w:t>
        <w:tab/>
        <w:tab/>
        <w:t xml:space="preserve">accueil, café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11h</w:t>
        <w:tab/>
        <w:tab/>
        <w:t xml:space="preserve">présentation générale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Michel Grandjean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Le concept de réforme en histoire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12h30</w:t>
        <w:tab/>
        <w:tab/>
        <w:t xml:space="preserve">repas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14h</w:t>
        <w:tab/>
        <w:tab/>
        <w:t xml:space="preserve">Nadia Togni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La réforme ecclésiastique du 11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siècle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15h</w:t>
        <w:tab/>
        <w:tab/>
        <w:t xml:space="preserve">Ani Ghazaryan Drissi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L’Eglise arménienne face à la Réforme du 16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siècle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16h</w:t>
        <w:tab/>
        <w:tab/>
        <w:t xml:space="preserve">pause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16h30</w:t>
        <w:tab/>
        <w:tab/>
        <w:t xml:space="preserve">Marc Lienhard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Comment on devient historien de la Réforme ? Un peu d’ego-histoire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18h</w:t>
        <w:tab/>
        <w:tab/>
        <w:t xml:space="preserve">fin des travaux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19h</w:t>
        <w:tab/>
        <w:tab/>
        <w:t xml:space="preserve">repas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Atelier informel autour des thèses en cours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Vendredi 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er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décembre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8h30</w:t>
        <w:tab/>
        <w:tab/>
        <w:t xml:space="preserve">Mariano Delgado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Luther et Thérèse d’Avila. Convergences et divergences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9h30</w:t>
        <w:tab/>
        <w:tab/>
        <w:t xml:space="preserve">Sandrine Landeau 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La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Défense de la Réformation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 Jean Claude (1673)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10h30</w:t>
        <w:tab/>
        <w:tab/>
        <w:t xml:space="preserve">pause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11h</w:t>
        <w:tab/>
        <w:tab/>
        <w:t xml:space="preserve">Michael Quinsinsky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Vatican II : une réforme qui n’oserait pas dire son nom 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12h</w:t>
        <w:tab/>
        <w:tab/>
        <w:t xml:space="preserve">repas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13h30</w:t>
        <w:tab/>
        <w:tab/>
        <w:t xml:space="preserve">Frédéric Amsler 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La réforme chez Loisy et au sein du modernisme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14h30</w:t>
        <w:tab/>
        <w:tab/>
        <w:t xml:space="preserve">conclusion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15h</w:t>
        <w:tab/>
        <w:tab/>
        <w:t xml:space="preserve">fin des travaux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